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D51C6" w14:textId="0895E41D" w:rsidR="00D070E3" w:rsidRPr="001C7EA1" w:rsidRDefault="00D070E3" w:rsidP="00D75BF6">
      <w:pPr>
        <w:pStyle w:val="Title"/>
        <w:jc w:val="left"/>
        <w:rPr>
          <w:sz w:val="28"/>
          <w:szCs w:val="28"/>
        </w:rPr>
      </w:pPr>
      <w:r w:rsidRPr="00D75BF6">
        <w:rPr>
          <w:sz w:val="20"/>
          <w:szCs w:val="20"/>
        </w:rPr>
        <w:t xml:space="preserve">Advertisement No. </w:t>
      </w:r>
      <w:r w:rsidRPr="001C7EA1">
        <w:rPr>
          <w:spacing w:val="-2"/>
          <w:sz w:val="18"/>
          <w:szCs w:val="22"/>
          <w:lang w:val="es-ES"/>
        </w:rPr>
        <w:t>NITD/PHY/</w:t>
      </w:r>
      <w:r w:rsidR="00D75BF6" w:rsidRPr="001C7EA1">
        <w:rPr>
          <w:spacing w:val="-2"/>
          <w:sz w:val="18"/>
          <w:szCs w:val="22"/>
          <w:lang w:val="es-ES"/>
        </w:rPr>
        <w:t>ISRO</w:t>
      </w:r>
      <w:r w:rsidR="00972AAC" w:rsidRPr="001C7EA1">
        <w:rPr>
          <w:spacing w:val="-2"/>
          <w:sz w:val="18"/>
          <w:szCs w:val="22"/>
          <w:lang w:val="es-ES"/>
        </w:rPr>
        <w:t>/AM/2022</w:t>
      </w:r>
      <w:r w:rsidRPr="001C7EA1">
        <w:rPr>
          <w:spacing w:val="-2"/>
          <w:sz w:val="18"/>
          <w:szCs w:val="22"/>
          <w:lang w:val="es-ES"/>
        </w:rPr>
        <w:t>/01</w:t>
      </w:r>
      <w:r w:rsidR="00D75BF6" w:rsidRPr="001C7EA1">
        <w:rPr>
          <w:spacing w:val="-2"/>
          <w:sz w:val="20"/>
          <w:lang w:val="es-ES"/>
        </w:rPr>
        <w:t xml:space="preserve">           </w:t>
      </w:r>
      <w:r w:rsidR="001C7EA1">
        <w:rPr>
          <w:spacing w:val="-2"/>
          <w:sz w:val="20"/>
          <w:lang w:val="es-ES"/>
        </w:rPr>
        <w:t xml:space="preserve">       </w:t>
      </w:r>
      <w:r w:rsidR="00D75BF6" w:rsidRPr="001C7EA1">
        <w:rPr>
          <w:spacing w:val="-2"/>
          <w:sz w:val="20"/>
          <w:lang w:val="es-ES"/>
        </w:rPr>
        <w:t xml:space="preserve">                                                         </w:t>
      </w:r>
      <w:r w:rsidR="00115AFF" w:rsidRPr="001C7EA1">
        <w:rPr>
          <w:spacing w:val="-2"/>
          <w:sz w:val="20"/>
          <w:lang w:val="es-ES"/>
        </w:rPr>
        <w:t xml:space="preserve"> </w:t>
      </w:r>
      <w:r w:rsidR="00D75BF6" w:rsidRPr="001C7EA1">
        <w:rPr>
          <w:spacing w:val="-2"/>
          <w:sz w:val="20"/>
          <w:lang w:val="es-ES"/>
        </w:rPr>
        <w:t xml:space="preserve"> Date: </w:t>
      </w:r>
      <w:r w:rsidR="00D75BF6" w:rsidRPr="001C7EA1">
        <w:rPr>
          <w:spacing w:val="-2"/>
          <w:sz w:val="18"/>
          <w:szCs w:val="22"/>
          <w:lang w:val="es-ES"/>
        </w:rPr>
        <w:t>12-04-2022</w:t>
      </w:r>
    </w:p>
    <w:p w14:paraId="3B66EF53" w14:textId="77777777" w:rsidR="000F0907" w:rsidRDefault="000F0907" w:rsidP="00D070E3">
      <w:pPr>
        <w:pStyle w:val="Title"/>
      </w:pPr>
    </w:p>
    <w:p w14:paraId="76F8072F" w14:textId="763B4999" w:rsidR="00D070E3" w:rsidRDefault="00D75BF6" w:rsidP="00D070E3">
      <w:pPr>
        <w:pStyle w:val="Title"/>
      </w:pPr>
      <w:r>
        <w:t>JUNIOR RESEARCH</w:t>
      </w:r>
      <w:r w:rsidR="00D070E3">
        <w:t xml:space="preserve"> FELLOWSHIP AT DEPARTMENT OF PHYSICS</w:t>
      </w:r>
    </w:p>
    <w:p w14:paraId="24389395" w14:textId="521F5D1F" w:rsidR="00D070E3" w:rsidRDefault="004E1425" w:rsidP="00D070E3">
      <w:pPr>
        <w:pStyle w:val="Title"/>
      </w:pPr>
      <w:r>
        <w:t>NATIONAL INSTITUTE OF TECHNOLOGY</w:t>
      </w:r>
      <w:r w:rsidR="00D070E3">
        <w:t xml:space="preserve"> DURGAPUR</w:t>
      </w:r>
    </w:p>
    <w:p w14:paraId="18444E8C" w14:textId="77777777" w:rsidR="00D75BF6" w:rsidRDefault="00D75BF6" w:rsidP="00D070E3">
      <w:pPr>
        <w:pStyle w:val="Title"/>
      </w:pPr>
    </w:p>
    <w:p w14:paraId="29827832" w14:textId="391353D6" w:rsidR="00D070E3" w:rsidRDefault="00D070E3" w:rsidP="00115AFF">
      <w:pPr>
        <w:jc w:val="both"/>
      </w:pPr>
      <w:r>
        <w:t>Applica</w:t>
      </w:r>
      <w:r w:rsidR="00D75BF6">
        <w:t>nts</w:t>
      </w:r>
      <w:r>
        <w:t xml:space="preserve"> are invited for a position of </w:t>
      </w:r>
      <w:r w:rsidR="00D75BF6">
        <w:t>Junior Research Fellow (JRF)</w:t>
      </w:r>
      <w:r>
        <w:t xml:space="preserve"> </w:t>
      </w:r>
      <w:r w:rsidR="00D75BF6">
        <w:t>at the Department of Physics, NIT Durgapur</w:t>
      </w:r>
      <w:r w:rsidR="00115AFF">
        <w:t xml:space="preserve"> under a </w:t>
      </w:r>
      <w:r w:rsidR="00115AFF" w:rsidRPr="007869AD">
        <w:rPr>
          <w:b/>
          <w:bCs/>
        </w:rPr>
        <w:t>ISRO</w:t>
      </w:r>
      <w:r w:rsidR="007869AD">
        <w:t xml:space="preserve"> </w:t>
      </w:r>
      <w:r w:rsidR="00115AFF">
        <w:t>funded project titled “</w:t>
      </w:r>
      <w:r w:rsidR="00115AFF" w:rsidRPr="007869AD">
        <w:rPr>
          <w:b/>
          <w:bCs/>
        </w:rPr>
        <w:t>Thermo-chromic Variable Emittance Coating</w:t>
      </w:r>
      <w:r w:rsidR="00115AFF">
        <w:t>”</w:t>
      </w:r>
      <w:r w:rsidR="004E1425">
        <w:t xml:space="preserve"> </w:t>
      </w:r>
      <w:r w:rsidR="001C7EA1">
        <w:t xml:space="preserve">for </w:t>
      </w:r>
      <w:r w:rsidR="001C7EA1" w:rsidRPr="007869AD">
        <w:rPr>
          <w:b/>
          <w:bCs/>
        </w:rPr>
        <w:t>two years</w:t>
      </w:r>
      <w:r w:rsidR="001C7EA1">
        <w:t xml:space="preserve"> </w:t>
      </w:r>
      <w:r w:rsidR="004E1425">
        <w:t>having</w:t>
      </w:r>
      <w:r>
        <w:t xml:space="preserve"> the following qualifications:</w:t>
      </w:r>
    </w:p>
    <w:p w14:paraId="4960987F" w14:textId="77777777" w:rsidR="001C7EA1" w:rsidRPr="001C7EA1" w:rsidRDefault="001C7EA1" w:rsidP="001C7EA1">
      <w:pPr>
        <w:jc w:val="both"/>
        <w:rPr>
          <w:b/>
          <w:lang w:val="en-IN"/>
        </w:rPr>
      </w:pPr>
      <w:r w:rsidRPr="001C7EA1">
        <w:rPr>
          <w:b/>
          <w:bCs/>
          <w:lang w:val="en-IN"/>
        </w:rPr>
        <w:t>Essential Qualification for the post:</w:t>
      </w:r>
    </w:p>
    <w:p w14:paraId="19C713AF" w14:textId="77777777" w:rsidR="001C7EA1" w:rsidRPr="001C7EA1" w:rsidRDefault="001C7EA1" w:rsidP="001C7EA1">
      <w:pPr>
        <w:jc w:val="both"/>
        <w:rPr>
          <w:bCs/>
          <w:lang w:val="en-IN"/>
        </w:rPr>
      </w:pPr>
      <w:r w:rsidRPr="001C7EA1">
        <w:rPr>
          <w:bCs/>
          <w:lang w:val="en-IN"/>
        </w:rPr>
        <w:t>PG Degree in Basic Science OR Post Graduate Degree in Professional Courses selected through a process described through any of the following</w:t>
      </w:r>
    </w:p>
    <w:p w14:paraId="054AE85C" w14:textId="77777777" w:rsidR="001C7EA1" w:rsidRPr="001C7EA1" w:rsidRDefault="001C7EA1" w:rsidP="001C7EA1">
      <w:pPr>
        <w:numPr>
          <w:ilvl w:val="0"/>
          <w:numId w:val="3"/>
        </w:numPr>
        <w:jc w:val="both"/>
        <w:rPr>
          <w:bCs/>
          <w:lang w:val="en-IN"/>
        </w:rPr>
      </w:pPr>
      <w:r w:rsidRPr="001C7EA1">
        <w:rPr>
          <w:bCs/>
          <w:lang w:val="en-IN"/>
        </w:rPr>
        <w:t>Scholars who are selected through National Eligibility Test - CSIR-UGC NET including lectureship (Assistant Professorship) or GATE</w:t>
      </w:r>
    </w:p>
    <w:p w14:paraId="25C0C559" w14:textId="77777777" w:rsidR="001C7EA1" w:rsidRPr="001C7EA1" w:rsidRDefault="001C7EA1" w:rsidP="001C7EA1">
      <w:pPr>
        <w:numPr>
          <w:ilvl w:val="0"/>
          <w:numId w:val="3"/>
        </w:numPr>
        <w:jc w:val="both"/>
        <w:rPr>
          <w:bCs/>
          <w:lang w:val="en-IN"/>
        </w:rPr>
      </w:pPr>
      <w:r w:rsidRPr="001C7EA1">
        <w:rPr>
          <w:bCs/>
          <w:lang w:val="en-IN"/>
        </w:rPr>
        <w:t>Selection process through National level examinations conducted by Central Government Departments and their Agencies and institutions such as DST, DBT, DAE, DOS, DRDO, MHRD, ICAR, ICMR, IIT, IISc, IISER etc.</w:t>
      </w:r>
    </w:p>
    <w:p w14:paraId="46CD6ECE" w14:textId="77777777" w:rsidR="001C7EA1" w:rsidRPr="001C7EA1" w:rsidRDefault="001C7EA1" w:rsidP="001C7EA1">
      <w:pPr>
        <w:jc w:val="both"/>
        <w:rPr>
          <w:b/>
          <w:lang w:val="en-IN"/>
        </w:rPr>
      </w:pPr>
      <w:r w:rsidRPr="001C7EA1">
        <w:rPr>
          <w:b/>
          <w:bCs/>
          <w:lang w:val="en-IN"/>
        </w:rPr>
        <w:t>Desirable Qualifications: </w:t>
      </w:r>
    </w:p>
    <w:p w14:paraId="5220A562" w14:textId="77777777" w:rsidR="001C7EA1" w:rsidRPr="001C7EA1" w:rsidRDefault="001C7EA1" w:rsidP="001C7EA1">
      <w:pPr>
        <w:numPr>
          <w:ilvl w:val="0"/>
          <w:numId w:val="4"/>
        </w:numPr>
        <w:jc w:val="both"/>
        <w:rPr>
          <w:bCs/>
          <w:lang w:val="en-IN"/>
        </w:rPr>
      </w:pPr>
      <w:r w:rsidRPr="001C7EA1">
        <w:rPr>
          <w:bCs/>
          <w:lang w:val="en-IN"/>
        </w:rPr>
        <w:t>Good English Writing and Communication Skills</w:t>
      </w:r>
    </w:p>
    <w:p w14:paraId="4975848E" w14:textId="77777777" w:rsidR="001C7EA1" w:rsidRPr="001C7EA1" w:rsidRDefault="001C7EA1" w:rsidP="001C7EA1">
      <w:pPr>
        <w:numPr>
          <w:ilvl w:val="0"/>
          <w:numId w:val="4"/>
        </w:numPr>
        <w:jc w:val="both"/>
        <w:rPr>
          <w:bCs/>
          <w:lang w:val="en-IN"/>
        </w:rPr>
      </w:pPr>
      <w:r w:rsidRPr="001C7EA1">
        <w:rPr>
          <w:bCs/>
          <w:lang w:val="en-IN"/>
        </w:rPr>
        <w:t>Depth knowledge in VO</w:t>
      </w:r>
      <w:r w:rsidRPr="001C7EA1">
        <w:rPr>
          <w:bCs/>
          <w:vertAlign w:val="subscript"/>
          <w:lang w:val="en-IN"/>
        </w:rPr>
        <w:t>2</w:t>
      </w:r>
      <w:r w:rsidRPr="001C7EA1">
        <w:rPr>
          <w:bCs/>
          <w:lang w:val="en-IN"/>
        </w:rPr>
        <w:t> materials</w:t>
      </w:r>
    </w:p>
    <w:p w14:paraId="5215F8EF" w14:textId="7F83BCA8" w:rsidR="00D070E3" w:rsidRDefault="00D070E3" w:rsidP="007869AD">
      <w:pPr>
        <w:pStyle w:val="NormalWeb"/>
        <w:jc w:val="both"/>
      </w:pPr>
      <w:r>
        <w:t xml:space="preserve">The selected candidates will be initially taken as </w:t>
      </w:r>
      <w:r w:rsidR="001F0718">
        <w:t xml:space="preserve">JRF </w:t>
      </w:r>
      <w:r w:rsidR="004E1425">
        <w:t xml:space="preserve">and will be continued for </w:t>
      </w:r>
      <w:r w:rsidR="001F0718">
        <w:t>two</w:t>
      </w:r>
      <w:r w:rsidR="004E1425">
        <w:t xml:space="preserve"> successive years subject to receiving the funds from </w:t>
      </w:r>
      <w:r w:rsidR="006B35E5">
        <w:t>ISRO</w:t>
      </w:r>
      <w:r>
        <w:t>.</w:t>
      </w:r>
      <w:r w:rsidR="001F0718">
        <w:t xml:space="preserve"> </w:t>
      </w:r>
      <w:r>
        <w:t xml:space="preserve">Continuation of the fellowship is subject to satisfactory performance and review at the end of each year. </w:t>
      </w:r>
      <w:r w:rsidR="007C24C0">
        <w:t>The salary breakup is given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B35E5" w:rsidRPr="006B35E5" w14:paraId="4F6229B0" w14:textId="77777777" w:rsidTr="006B35E5">
        <w:tc>
          <w:tcPr>
            <w:tcW w:w="2254" w:type="dxa"/>
          </w:tcPr>
          <w:p w14:paraId="4A4E6A14" w14:textId="79FD0D87" w:rsidR="006B35E5" w:rsidRPr="006B35E5" w:rsidRDefault="006B35E5" w:rsidP="006B35E5">
            <w:pPr>
              <w:pStyle w:val="NormalWeb"/>
              <w:jc w:val="center"/>
              <w:rPr>
                <w:b/>
                <w:bCs/>
              </w:rPr>
            </w:pPr>
            <w:r w:rsidRPr="006B35E5">
              <w:rPr>
                <w:b/>
                <w:bCs/>
              </w:rPr>
              <w:t>Year</w:t>
            </w:r>
          </w:p>
        </w:tc>
        <w:tc>
          <w:tcPr>
            <w:tcW w:w="2254" w:type="dxa"/>
          </w:tcPr>
          <w:p w14:paraId="3D4854A9" w14:textId="493C99B0" w:rsidR="006B35E5" w:rsidRPr="006B35E5" w:rsidRDefault="006B35E5" w:rsidP="006B35E5">
            <w:pPr>
              <w:pStyle w:val="NormalWeb"/>
              <w:jc w:val="center"/>
              <w:rPr>
                <w:b/>
                <w:bCs/>
              </w:rPr>
            </w:pPr>
            <w:r w:rsidRPr="006B35E5">
              <w:rPr>
                <w:b/>
                <w:bCs/>
              </w:rPr>
              <w:t>Salary</w:t>
            </w:r>
            <w:r>
              <w:rPr>
                <w:b/>
                <w:bCs/>
              </w:rPr>
              <w:t xml:space="preserve"> (Per month)</w:t>
            </w:r>
          </w:p>
        </w:tc>
        <w:tc>
          <w:tcPr>
            <w:tcW w:w="2254" w:type="dxa"/>
          </w:tcPr>
          <w:p w14:paraId="1AE4B79B" w14:textId="6B89F8DD" w:rsidR="006B35E5" w:rsidRPr="006B35E5" w:rsidRDefault="006B35E5" w:rsidP="006B35E5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HRA</w:t>
            </w:r>
          </w:p>
        </w:tc>
        <w:tc>
          <w:tcPr>
            <w:tcW w:w="2254" w:type="dxa"/>
          </w:tcPr>
          <w:p w14:paraId="5364717A" w14:textId="0E30C630" w:rsidR="006B35E5" w:rsidRPr="006B35E5" w:rsidRDefault="006B35E5" w:rsidP="006B35E5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6B35E5" w:rsidRPr="006B35E5" w14:paraId="4798A5F1" w14:textId="77777777" w:rsidTr="006B35E5">
        <w:tc>
          <w:tcPr>
            <w:tcW w:w="2254" w:type="dxa"/>
          </w:tcPr>
          <w:p w14:paraId="03E63303" w14:textId="6FEB509E" w:rsidR="006B35E5" w:rsidRPr="006B35E5" w:rsidRDefault="006B35E5" w:rsidP="006B35E5">
            <w:pPr>
              <w:pStyle w:val="NormalWeb"/>
              <w:jc w:val="center"/>
            </w:pPr>
            <w:r w:rsidRPr="006B35E5">
              <w:t>1</w:t>
            </w:r>
            <w:r w:rsidRPr="006B35E5">
              <w:rPr>
                <w:vertAlign w:val="superscript"/>
              </w:rPr>
              <w:t>st</w:t>
            </w:r>
            <w:r w:rsidRPr="006B35E5">
              <w:t xml:space="preserve"> Year</w:t>
            </w:r>
          </w:p>
        </w:tc>
        <w:tc>
          <w:tcPr>
            <w:tcW w:w="2254" w:type="dxa"/>
          </w:tcPr>
          <w:p w14:paraId="313FA70C" w14:textId="2D3304F5" w:rsidR="006B35E5" w:rsidRPr="006B35E5" w:rsidRDefault="006B35E5" w:rsidP="006B35E5">
            <w:pPr>
              <w:pStyle w:val="NormalWeb"/>
              <w:jc w:val="center"/>
            </w:pPr>
            <w:r w:rsidRPr="006B35E5">
              <w:t>₹</w:t>
            </w:r>
            <w:r>
              <w:t xml:space="preserve"> 31,000</w:t>
            </w:r>
          </w:p>
        </w:tc>
        <w:tc>
          <w:tcPr>
            <w:tcW w:w="2254" w:type="dxa"/>
          </w:tcPr>
          <w:p w14:paraId="71F85099" w14:textId="529BFA46" w:rsidR="006B35E5" w:rsidRPr="006B35E5" w:rsidRDefault="006B35E5" w:rsidP="006B35E5">
            <w:pPr>
              <w:pStyle w:val="NormalWeb"/>
              <w:jc w:val="center"/>
            </w:pPr>
            <w:r w:rsidRPr="006B35E5">
              <w:t>₹</w:t>
            </w:r>
            <w:r>
              <w:t xml:space="preserve"> 4,960</w:t>
            </w:r>
          </w:p>
        </w:tc>
        <w:tc>
          <w:tcPr>
            <w:tcW w:w="2254" w:type="dxa"/>
          </w:tcPr>
          <w:p w14:paraId="5E38E43B" w14:textId="088591F9" w:rsidR="006B35E5" w:rsidRPr="006B35E5" w:rsidRDefault="006B35E5" w:rsidP="006B35E5">
            <w:pPr>
              <w:pStyle w:val="NormalWeb"/>
              <w:jc w:val="center"/>
            </w:pPr>
            <w:r w:rsidRPr="006B35E5">
              <w:t>₹</w:t>
            </w:r>
            <w:r w:rsidR="005842FB">
              <w:t xml:space="preserve"> 35,950</w:t>
            </w:r>
          </w:p>
        </w:tc>
      </w:tr>
      <w:tr w:rsidR="006B35E5" w:rsidRPr="006B35E5" w14:paraId="512CB204" w14:textId="77777777" w:rsidTr="006B35E5">
        <w:tc>
          <w:tcPr>
            <w:tcW w:w="2254" w:type="dxa"/>
          </w:tcPr>
          <w:p w14:paraId="4622E7B7" w14:textId="21838EAE" w:rsidR="006B35E5" w:rsidRPr="006B35E5" w:rsidRDefault="006B35E5" w:rsidP="006B35E5">
            <w:pPr>
              <w:pStyle w:val="NormalWeb"/>
              <w:jc w:val="center"/>
            </w:pPr>
            <w:r w:rsidRPr="006B35E5">
              <w:t>2</w:t>
            </w:r>
            <w:r w:rsidRPr="006B35E5">
              <w:rPr>
                <w:vertAlign w:val="superscript"/>
              </w:rPr>
              <w:t>nd</w:t>
            </w:r>
            <w:r w:rsidRPr="006B35E5">
              <w:t xml:space="preserve"> Year</w:t>
            </w:r>
          </w:p>
        </w:tc>
        <w:tc>
          <w:tcPr>
            <w:tcW w:w="2254" w:type="dxa"/>
          </w:tcPr>
          <w:p w14:paraId="4420372A" w14:textId="1E752C27" w:rsidR="006B35E5" w:rsidRPr="006B35E5" w:rsidRDefault="006B35E5" w:rsidP="006B35E5">
            <w:pPr>
              <w:pStyle w:val="NormalWeb"/>
              <w:jc w:val="center"/>
            </w:pPr>
            <w:r w:rsidRPr="006B35E5">
              <w:t>₹</w:t>
            </w:r>
            <w:r>
              <w:t xml:space="preserve"> 31.000</w:t>
            </w:r>
          </w:p>
        </w:tc>
        <w:tc>
          <w:tcPr>
            <w:tcW w:w="2254" w:type="dxa"/>
          </w:tcPr>
          <w:p w14:paraId="22F11E60" w14:textId="363BC5D2" w:rsidR="006B35E5" w:rsidRPr="006B35E5" w:rsidRDefault="006B35E5" w:rsidP="006B35E5">
            <w:pPr>
              <w:pStyle w:val="NormalWeb"/>
              <w:jc w:val="center"/>
            </w:pPr>
            <w:r w:rsidRPr="006B35E5">
              <w:t>₹</w:t>
            </w:r>
            <w:r>
              <w:t xml:space="preserve"> 4,960</w:t>
            </w:r>
          </w:p>
        </w:tc>
        <w:tc>
          <w:tcPr>
            <w:tcW w:w="2254" w:type="dxa"/>
          </w:tcPr>
          <w:p w14:paraId="172713BB" w14:textId="5B88B3B1" w:rsidR="006B35E5" w:rsidRPr="006B35E5" w:rsidRDefault="006B35E5" w:rsidP="006B35E5">
            <w:pPr>
              <w:pStyle w:val="NormalWeb"/>
              <w:jc w:val="center"/>
            </w:pPr>
            <w:r w:rsidRPr="006B35E5">
              <w:t>₹</w:t>
            </w:r>
            <w:r w:rsidR="005842FB">
              <w:t xml:space="preserve"> 35,950</w:t>
            </w:r>
          </w:p>
        </w:tc>
      </w:tr>
    </w:tbl>
    <w:p w14:paraId="6A47CFD4" w14:textId="3FE98EB5" w:rsidR="007C24C0" w:rsidRDefault="005842FB" w:rsidP="006B35E5">
      <w:pPr>
        <w:pStyle w:val="NormalWeb"/>
        <w:jc w:val="both"/>
        <w:rPr>
          <w:lang w:val="en-IN"/>
        </w:rPr>
      </w:pPr>
      <w:r>
        <w:t>[</w:t>
      </w:r>
      <w:proofErr w:type="gramStart"/>
      <w:r>
        <w:t>N.B :</w:t>
      </w:r>
      <w:proofErr w:type="gramEnd"/>
      <w:r>
        <w:t xml:space="preserve"> </w:t>
      </w:r>
      <w:r w:rsidR="007C24C0">
        <w:rPr>
          <w:lang w:val="en-IN"/>
        </w:rPr>
        <w:t>T</w:t>
      </w:r>
      <w:r w:rsidR="007C24C0" w:rsidRPr="007C24C0">
        <w:rPr>
          <w:lang w:val="en-IN"/>
        </w:rPr>
        <w:t>he HRA will be paid</w:t>
      </w:r>
      <w:r w:rsidR="007C24C0">
        <w:rPr>
          <w:lang w:val="en-IN"/>
        </w:rPr>
        <w:t xml:space="preserve"> to </w:t>
      </w:r>
      <w:r w:rsidR="006B35E5">
        <w:rPr>
          <w:lang w:val="en-IN"/>
        </w:rPr>
        <w:t>JRF</w:t>
      </w:r>
      <w:r w:rsidR="007C24C0" w:rsidRPr="007C24C0">
        <w:rPr>
          <w:lang w:val="en-IN"/>
        </w:rPr>
        <w:t xml:space="preserve"> </w:t>
      </w:r>
      <w:r>
        <w:rPr>
          <w:lang w:val="en-IN"/>
        </w:rPr>
        <w:t xml:space="preserve">only </w:t>
      </w:r>
      <w:r w:rsidR="007C24C0" w:rsidRPr="007C24C0">
        <w:rPr>
          <w:lang w:val="en-IN"/>
        </w:rPr>
        <w:t>if the institute is unable to provide the accommodation.</w:t>
      </w:r>
      <w:r>
        <w:rPr>
          <w:lang w:val="en-IN"/>
        </w:rPr>
        <w:t>]</w:t>
      </w:r>
      <w:r w:rsidR="007C24C0" w:rsidRPr="007C24C0">
        <w:rPr>
          <w:lang w:val="en-IN"/>
        </w:rPr>
        <w:t xml:space="preserve"> </w:t>
      </w:r>
    </w:p>
    <w:p w14:paraId="5FFCFA17" w14:textId="77777777" w:rsidR="007C24C0" w:rsidRDefault="007C24C0" w:rsidP="000F0907">
      <w:pPr>
        <w:pStyle w:val="NormalWeb"/>
        <w:spacing w:after="0" w:afterAutospacing="0"/>
        <w:jc w:val="both"/>
      </w:pPr>
      <w:r w:rsidRPr="007C24C0">
        <w:rPr>
          <w:b/>
          <w:bCs/>
        </w:rPr>
        <w:t>No. of Positions:</w:t>
      </w:r>
      <w:r>
        <w:t> One (1)</w:t>
      </w:r>
    </w:p>
    <w:p w14:paraId="07132AC9" w14:textId="77777777" w:rsidR="007C24C0" w:rsidRDefault="007C24C0" w:rsidP="007C24C0">
      <w:pPr>
        <w:pStyle w:val="NormalWeb"/>
        <w:rPr>
          <w:lang w:val="en-IN"/>
        </w:rPr>
      </w:pPr>
      <w:r w:rsidRPr="007C24C0">
        <w:rPr>
          <w:b/>
          <w:bCs/>
          <w:lang w:val="en-IN"/>
        </w:rPr>
        <w:t>Application Procedure:</w:t>
      </w:r>
    </w:p>
    <w:p w14:paraId="055D201D" w14:textId="47B57AD3" w:rsidR="007C24C0" w:rsidRDefault="007C24C0" w:rsidP="007C24C0">
      <w:pPr>
        <w:pStyle w:val="NormalWeb"/>
        <w:jc w:val="both"/>
      </w:pPr>
      <w:r w:rsidRPr="007C24C0">
        <w:rPr>
          <w:lang w:val="en-IN"/>
        </w:rPr>
        <w:t>Please send an updated CV, list of publications, statement of research interests &amp; names of three references at your earliest convenience</w:t>
      </w:r>
      <w:r>
        <w:rPr>
          <w:lang w:val="en-IN"/>
        </w:rPr>
        <w:t xml:space="preserve"> (</w:t>
      </w:r>
      <w:r w:rsidRPr="007C24C0">
        <w:t xml:space="preserve">along with the </w:t>
      </w:r>
      <w:r>
        <w:t xml:space="preserve">scan </w:t>
      </w:r>
      <w:r w:rsidRPr="007C24C0">
        <w:t>copies of proof of qualifying examination</w:t>
      </w:r>
      <w:r>
        <w:t xml:space="preserve">) </w:t>
      </w:r>
      <w:r w:rsidRPr="007C24C0">
        <w:rPr>
          <w:lang w:val="en-IN"/>
        </w:rPr>
        <w:t>to</w:t>
      </w:r>
      <w:r>
        <w:rPr>
          <w:lang w:val="en-IN"/>
        </w:rPr>
        <w:t xml:space="preserve"> </w:t>
      </w:r>
      <w:hyperlink r:id="rId7" w:history="1">
        <w:r w:rsidRPr="00D53227">
          <w:rPr>
            <w:rStyle w:val="Hyperlink"/>
            <w:lang w:val="en-IN"/>
          </w:rPr>
          <w:t>aniruddhamo@gmail.com</w:t>
        </w:r>
      </w:hyperlink>
      <w:r>
        <w:rPr>
          <w:lang w:val="en-IN"/>
        </w:rPr>
        <w:t xml:space="preserve"> or </w:t>
      </w:r>
      <w:hyperlink r:id="rId8" w:history="1">
        <w:r w:rsidRPr="00D53227">
          <w:rPr>
            <w:rStyle w:val="Hyperlink"/>
          </w:rPr>
          <w:t>aniruddha.mondal@phy.nitdgp.ac.in</w:t>
        </w:r>
      </w:hyperlink>
      <w:r w:rsidR="006B35E5">
        <w:t xml:space="preserve"> </w:t>
      </w:r>
    </w:p>
    <w:p w14:paraId="60A5A9C3" w14:textId="599865C5" w:rsidR="007C24C0" w:rsidRPr="007C24C0" w:rsidRDefault="007C24C0" w:rsidP="000F0907">
      <w:pPr>
        <w:pStyle w:val="NormalWeb"/>
        <w:spacing w:after="0" w:afterAutospacing="0"/>
        <w:jc w:val="both"/>
        <w:rPr>
          <w:b/>
        </w:rPr>
      </w:pPr>
      <w:r w:rsidRPr="007C24C0">
        <w:rPr>
          <w:b/>
        </w:rPr>
        <w:t>Last Date of Application:</w:t>
      </w:r>
      <w:r w:rsidR="00972AAC">
        <w:rPr>
          <w:b/>
        </w:rPr>
        <w:t xml:space="preserve"> </w:t>
      </w:r>
      <w:r w:rsidR="00D16F78" w:rsidRPr="00D16F78">
        <w:t>2</w:t>
      </w:r>
      <w:r w:rsidR="005842FB">
        <w:t>2</w:t>
      </w:r>
      <w:r w:rsidR="00D16F78" w:rsidRPr="00D16F78">
        <w:rPr>
          <w:vertAlign w:val="superscript"/>
        </w:rPr>
        <w:t>rd</w:t>
      </w:r>
      <w:r w:rsidR="00D16F78" w:rsidRPr="00D16F78">
        <w:t xml:space="preserve"> </w:t>
      </w:r>
      <w:r w:rsidR="005842FB">
        <w:t>April</w:t>
      </w:r>
      <w:r w:rsidR="00D16F78" w:rsidRPr="00D16F78">
        <w:t xml:space="preserve"> 2022</w:t>
      </w:r>
      <w:r w:rsidR="005842FB">
        <w:t>, by 5 pm Positively.</w:t>
      </w:r>
    </w:p>
    <w:p w14:paraId="00E36983" w14:textId="77777777" w:rsidR="00844C0C" w:rsidRPr="007C24C0" w:rsidRDefault="007C24C0" w:rsidP="007C24C0">
      <w:pPr>
        <w:pStyle w:val="NormalWeb"/>
        <w:widowControl w:val="0"/>
        <w:spacing w:before="0" w:beforeAutospacing="0" w:after="0" w:afterAutospacing="0"/>
        <w:jc w:val="both"/>
        <w:rPr>
          <w:b/>
        </w:rPr>
      </w:pPr>
      <w:r w:rsidRPr="007C24C0">
        <w:rPr>
          <w:b/>
        </w:rPr>
        <w:t>Selection Process:</w:t>
      </w:r>
    </w:p>
    <w:p w14:paraId="2F538994" w14:textId="1082D48C" w:rsidR="00D070E3" w:rsidRDefault="005F462B" w:rsidP="00D070E3">
      <w:pPr>
        <w:pStyle w:val="NormalWeb"/>
        <w:widowControl w:val="0"/>
        <w:spacing w:before="0" w:beforeAutospacing="0" w:after="0" w:afterAutospacing="0"/>
        <w:jc w:val="both"/>
      </w:pPr>
      <w:r>
        <w:t xml:space="preserve">The shortlisted candidates will be called for interview through email and telephone. </w:t>
      </w:r>
      <w:r w:rsidR="00D070E3">
        <w:t>The</w:t>
      </w:r>
      <w:r>
        <w:t xml:space="preserve"> </w:t>
      </w:r>
      <w:bookmarkStart w:id="0" w:name="_GoBack"/>
      <w:bookmarkEnd w:id="0"/>
      <w:r>
        <w:t>selected</w:t>
      </w:r>
      <w:r w:rsidR="00D070E3">
        <w:t xml:space="preserve"> candidates will have to appear in an interview</w:t>
      </w:r>
      <w:r w:rsidR="005842FB">
        <w:t xml:space="preserve"> (online/offline)</w:t>
      </w:r>
      <w:r w:rsidR="00D070E3">
        <w:t xml:space="preserve"> to be held at the Department of </w:t>
      </w:r>
      <w:r w:rsidR="009C1B48">
        <w:t>Physics</w:t>
      </w:r>
      <w:r w:rsidR="00D070E3">
        <w:t xml:space="preserve">, N. I. T. Durgapur. </w:t>
      </w:r>
      <w:r w:rsidR="00D16F78">
        <w:t>Selected candidate will receive the appointment letter for joining.</w:t>
      </w:r>
      <w:r w:rsidR="005842FB">
        <w:t xml:space="preserve"> The date for the interview will be informed through the e-mail</w:t>
      </w:r>
      <w:r w:rsidR="00825D40">
        <w:t>.</w:t>
      </w:r>
    </w:p>
    <w:p w14:paraId="32D1B514" w14:textId="0620C61F" w:rsidR="003A68D1" w:rsidRDefault="00150967">
      <w:r w:rsidRPr="00D47F46">
        <w:rPr>
          <w:noProof/>
          <w:shd w:val="clear" w:color="auto" w:fill="FFFFFF" w:themeFill="background1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33B3A345" wp14:editId="555DC44E">
            <wp:simplePos x="0" y="0"/>
            <wp:positionH relativeFrom="column">
              <wp:posOffset>2505075</wp:posOffset>
            </wp:positionH>
            <wp:positionV relativeFrom="paragraph">
              <wp:posOffset>306705</wp:posOffset>
            </wp:positionV>
            <wp:extent cx="3142800" cy="601200"/>
            <wp:effectExtent l="0" t="0" r="635" b="8890"/>
            <wp:wrapTight wrapText="bothSides">
              <wp:wrapPolygon edited="0">
                <wp:start x="0" y="0"/>
                <wp:lineTo x="0" y="21235"/>
                <wp:lineTo x="21473" y="21235"/>
                <wp:lineTo x="21473" y="0"/>
                <wp:lineTo x="0" y="0"/>
              </wp:wrapPolygon>
            </wp:wrapTight>
            <wp:docPr id="1" name="Picture 1" descr="G:\Desktop\Sir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\Sir Signa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8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68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3DC68" w14:textId="77777777" w:rsidR="00FE2A33" w:rsidRDefault="00FE2A33" w:rsidP="007869AD">
      <w:r>
        <w:separator/>
      </w:r>
    </w:p>
  </w:endnote>
  <w:endnote w:type="continuationSeparator" w:id="0">
    <w:p w14:paraId="17D7B799" w14:textId="77777777" w:rsidR="00FE2A33" w:rsidRDefault="00FE2A33" w:rsidP="0078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D2ED" w14:textId="77777777" w:rsidR="00716E76" w:rsidRDefault="00716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7230D" w14:textId="77777777" w:rsidR="00716E76" w:rsidRDefault="00716E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3A808" w14:textId="77777777" w:rsidR="00716E76" w:rsidRDefault="00716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1C794" w14:textId="77777777" w:rsidR="00FE2A33" w:rsidRDefault="00FE2A33" w:rsidP="007869AD">
      <w:r>
        <w:separator/>
      </w:r>
    </w:p>
  </w:footnote>
  <w:footnote w:type="continuationSeparator" w:id="0">
    <w:p w14:paraId="6B18F5FF" w14:textId="77777777" w:rsidR="00FE2A33" w:rsidRDefault="00FE2A33" w:rsidP="00786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418A1" w14:textId="75059414" w:rsidR="00716E76" w:rsidRDefault="00716E76">
    <w:pPr>
      <w:pStyle w:val="Header"/>
    </w:pPr>
    <w:r>
      <w:rPr>
        <w:noProof/>
        <w:lang w:val="en-IN" w:eastAsia="en-IN"/>
      </w:rPr>
      <w:pict w14:anchorId="720EAA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2172" o:spid="_x0000_s2050" type="#_x0000_t75" style="position:absolute;margin-left:0;margin-top:0;width:450.9pt;height:450.9pt;z-index:-251657216;mso-position-horizontal:center;mso-position-horizontal-relative:margin;mso-position-vertical:center;mso-position-vertical-relative:margin" o:allowincell="f">
          <v:imagedata r:id="rId1" o:title="NIT_Durgapur_Logo.svg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94C6" w14:textId="37B62F13" w:rsidR="00716E76" w:rsidRDefault="00716E76">
    <w:pPr>
      <w:pStyle w:val="Header"/>
    </w:pPr>
    <w:r>
      <w:rPr>
        <w:noProof/>
        <w:lang w:val="en-IN" w:eastAsia="en-IN"/>
      </w:rPr>
      <w:pict w14:anchorId="6338B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2173" o:spid="_x0000_s2051" type="#_x0000_t75" style="position:absolute;margin-left:0;margin-top:0;width:450.9pt;height:450.9pt;z-index:-251656192;mso-position-horizontal:center;mso-position-horizontal-relative:margin;mso-position-vertical:center;mso-position-vertical-relative:margin" o:allowincell="f">
          <v:imagedata r:id="rId1" o:title="NIT_Durgapur_Logo.svg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EBDA6" w14:textId="1AC202C4" w:rsidR="00716E76" w:rsidRDefault="00716E76">
    <w:pPr>
      <w:pStyle w:val="Header"/>
    </w:pPr>
    <w:r>
      <w:rPr>
        <w:noProof/>
        <w:lang w:val="en-IN" w:eastAsia="en-IN"/>
      </w:rPr>
      <w:pict w14:anchorId="1FF0D4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2171" o:spid="_x0000_s2049" type="#_x0000_t75" style="position:absolute;margin-left:0;margin-top:0;width:450.9pt;height:450.9pt;z-index:-251658240;mso-position-horizontal:center;mso-position-horizontal-relative:margin;mso-position-vertical:center;mso-position-vertical-relative:margin" o:allowincell="f">
          <v:imagedata r:id="rId1" o:title="NIT_Durgapur_Logo.svg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6C7"/>
    <w:multiLevelType w:val="hybridMultilevel"/>
    <w:tmpl w:val="AA9EFD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6065"/>
    <w:multiLevelType w:val="hybridMultilevel"/>
    <w:tmpl w:val="7EF4E6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794A"/>
    <w:multiLevelType w:val="multilevel"/>
    <w:tmpl w:val="B53C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16D0E"/>
    <w:multiLevelType w:val="hybridMultilevel"/>
    <w:tmpl w:val="B0AC55A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FE"/>
    <w:rsid w:val="000409DB"/>
    <w:rsid w:val="000929FE"/>
    <w:rsid w:val="000E3017"/>
    <w:rsid w:val="000F0907"/>
    <w:rsid w:val="00113790"/>
    <w:rsid w:val="00115AFF"/>
    <w:rsid w:val="00150967"/>
    <w:rsid w:val="00153A2B"/>
    <w:rsid w:val="001710C8"/>
    <w:rsid w:val="001C7EA1"/>
    <w:rsid w:val="001F0718"/>
    <w:rsid w:val="0021201D"/>
    <w:rsid w:val="002216BC"/>
    <w:rsid w:val="002244B5"/>
    <w:rsid w:val="002B5462"/>
    <w:rsid w:val="002C54F1"/>
    <w:rsid w:val="00365E39"/>
    <w:rsid w:val="003A68D1"/>
    <w:rsid w:val="004014A3"/>
    <w:rsid w:val="00414C61"/>
    <w:rsid w:val="00470BE8"/>
    <w:rsid w:val="00491590"/>
    <w:rsid w:val="004E1425"/>
    <w:rsid w:val="00534403"/>
    <w:rsid w:val="00580636"/>
    <w:rsid w:val="005842FB"/>
    <w:rsid w:val="005A612F"/>
    <w:rsid w:val="005F462B"/>
    <w:rsid w:val="006B35E5"/>
    <w:rsid w:val="006F794B"/>
    <w:rsid w:val="00716E76"/>
    <w:rsid w:val="00740199"/>
    <w:rsid w:val="0074601C"/>
    <w:rsid w:val="007869AD"/>
    <w:rsid w:val="00797779"/>
    <w:rsid w:val="007C24C0"/>
    <w:rsid w:val="00825D40"/>
    <w:rsid w:val="00844C0C"/>
    <w:rsid w:val="00852EAF"/>
    <w:rsid w:val="00882236"/>
    <w:rsid w:val="00972AAC"/>
    <w:rsid w:val="00975EC5"/>
    <w:rsid w:val="009C1B48"/>
    <w:rsid w:val="00A97044"/>
    <w:rsid w:val="00AF40DF"/>
    <w:rsid w:val="00BA5E1B"/>
    <w:rsid w:val="00CB0DC6"/>
    <w:rsid w:val="00CD682F"/>
    <w:rsid w:val="00D070E3"/>
    <w:rsid w:val="00D16F78"/>
    <w:rsid w:val="00D47F46"/>
    <w:rsid w:val="00D75BF6"/>
    <w:rsid w:val="00DE2800"/>
    <w:rsid w:val="00ED4EC0"/>
    <w:rsid w:val="00F67EAC"/>
    <w:rsid w:val="00FE2A33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8C8A381"/>
  <w15:chartTrackingRefBased/>
  <w15:docId w15:val="{5FBBDBFF-1F78-45EF-94D6-69D8F91B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70E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070E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rmalWeb">
    <w:name w:val="Normal (Web)"/>
    <w:basedOn w:val="Normal"/>
    <w:semiHidden/>
    <w:rsid w:val="00D070E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800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7C24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69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9A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69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9AD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B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ruddha.mondal@phy.nitdgp.ac.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niruddhamo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Aniruddha Mondal</dc:creator>
  <cp:keywords/>
  <dc:description/>
  <cp:lastModifiedBy>User</cp:lastModifiedBy>
  <cp:revision>2</cp:revision>
  <cp:lastPrinted>2016-05-04T12:28:00Z</cp:lastPrinted>
  <dcterms:created xsi:type="dcterms:W3CDTF">2022-04-12T06:19:00Z</dcterms:created>
  <dcterms:modified xsi:type="dcterms:W3CDTF">2022-04-12T06:19:00Z</dcterms:modified>
</cp:coreProperties>
</file>